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56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Odstoupení od kupní smlouvy</w:t>
      </w:r>
    </w:p>
    <w:tbl>
      <w:tblPr/>
      <w:tblGrid>
        <w:gridCol w:w="5031"/>
        <w:gridCol w:w="5031"/>
      </w:tblGrid>
      <w:tr>
        <w:trPr>
          <w:trHeight w:val="1" w:hRule="atLeast"/>
          <w:jc w:val="center"/>
        </w:trPr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Prodávající: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 Dámec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Gabinova 864/3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15200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Praha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www.mimishop.cz/tiskpro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, </w:t>
            </w: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www.tiskpro.cz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www.beach-shop.cz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Č: 68394616 , DIČ: CZ7604140611</w:t>
              <w:br/>
              <w:t xml:space="preserve">Kontakt: 602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14 04 76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info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@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tiskpro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info@beach-shop.cz</w:t>
            </w: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Kupující (spot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řebitel)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031"/>
        <w:gridCol w:w="5031"/>
      </w:tblGrid>
      <w:tr>
        <w:trPr>
          <w:trHeight w:val="1" w:hRule="atLeast"/>
          <w:jc w:val="left"/>
        </w:trPr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íslo dokladu (faktury):</w:t>
              <w:br/>
            </w: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Datum nákupu: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031"/>
        <w:gridCol w:w="5031"/>
      </w:tblGrid>
      <w:tr>
        <w:trPr>
          <w:trHeight w:val="1" w:hRule="atLeast"/>
          <w:jc w:val="left"/>
        </w:trPr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Vracené 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í - název: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čet kusů: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258" w:hRule="auto"/>
          <w:jc w:val="left"/>
        </w:trPr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Kupní cena (viz. faktura):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štovn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é (viz. faktura):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031"/>
        <w:gridCol w:w="5031"/>
      </w:tblGrid>
      <w:tr>
        <w:trPr>
          <w:trHeight w:val="1" w:hRule="atLeast"/>
          <w:jc w:val="left"/>
        </w:trPr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ádám o vrácení pen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ěz na 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íslo ú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čtu: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Kontakt na osobu oprávn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ěnou 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 vy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ízení odstoupení od kupní smlouvy: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Tel: 60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140476 info@tiskpro.cz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031"/>
        <w:gridCol w:w="5031"/>
      </w:tblGrid>
      <w:tr>
        <w:trPr>
          <w:trHeight w:val="1" w:hRule="atLeast"/>
          <w:jc w:val="left"/>
        </w:trPr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í odesláno prodejci dne: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Podpis spot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řebitele (kupuj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ícího):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0062"/>
      </w:tblGrid>
      <w:tr>
        <w:trPr>
          <w:trHeight w:val="1644" w:hRule="auto"/>
          <w:jc w:val="left"/>
        </w:trPr>
        <w:tc>
          <w:tcPr>
            <w:tcW w:w="10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Vy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ízení odstoupení od kupní smlouvy probíhá v souladu s obchodními podmínkami e-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shopu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b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www.mimishop.cz/tiskpro</w:t>
              </w:r>
            </w:hyperlink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, </w:t>
            </w: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b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www.beach-shop.cz</w:t>
              </w:r>
            </w:hyperlink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a </w:t>
            </w: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b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www.tiskpro.cz</w:t>
              </w:r>
            </w:hyperlink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kde bylo 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zakoupeno a v souladu s platným ob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čansk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ým zákonem.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Doklad není 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řeba zas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ílat, sta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uvést správné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íslo dokladu a datum nákupu.</w:t>
              <w:br/>
              <w:t xml:space="preserve">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čujeme vracet nov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é, neno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šen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é, nepou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é, 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četně původn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ích obal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ů a visaček.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 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ípad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ě, že spotřebitel vrac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pou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é, 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škozen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é, neúplné, nebude mu vrácena kupní cena v plné vý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ši.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Náklady na doru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prodejci hradí pln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 spotřebitel. Zbož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je 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žno vr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átit i osobn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 na adrese prodejce.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Finan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prost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ředky vrac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íme v souladu se zákonem nejdéle do 14 dn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ů od odstoupen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od kupní smlouvy.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ři zas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ílání 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čujeme zbož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ádn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 zabalit, neneseme zodpovědnost za zbož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zni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é 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řepravou.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 nezasílejte na dobírku, nebude prodávajícím 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řijato.</w:t>
            </w:r>
            <w:r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Spotřebitel, kter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ý nakoupí v rámci své podnikatelské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činnosti, tzn.na faktuře bude uvedeno IČO př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 i DIČ , nem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á právo na vrácení, nebo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ť nov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ý ob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čansk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ý zákoník tuto 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žnost neuv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ádí.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 pr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ůběhu vyřizov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ání odstoupení od kupní smlouvy se 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ůžete kdykoliv informovat na info@tiskpro.cz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iskpro.cz/" Id="docRId1" Type="http://schemas.openxmlformats.org/officeDocument/2006/relationships/hyperlink" /><Relationship TargetMode="External" Target="http://www.mimishop.cz/tiskpro" Id="docRId3" Type="http://schemas.openxmlformats.org/officeDocument/2006/relationships/hyperlink" /><Relationship TargetMode="External" Target="http://www.tiskpro.cz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://www.mimishop.cz/tiskpro" Id="docRId0" Type="http://schemas.openxmlformats.org/officeDocument/2006/relationships/hyperlink" /><Relationship TargetMode="External" Target="http://www.beach-shop.cz/" Id="docRId2" Type="http://schemas.openxmlformats.org/officeDocument/2006/relationships/hyperlink" /><Relationship TargetMode="External" Target="http://www.beach-shop.cz/" Id="docRId4" Type="http://schemas.openxmlformats.org/officeDocument/2006/relationships/hyperlink" /><Relationship Target="numbering.xml" Id="docRId6" Type="http://schemas.openxmlformats.org/officeDocument/2006/relationships/numbering" /></Relationships>
</file>